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7316" w:rsidRPr="002C7316" w:rsidRDefault="002C7316" w:rsidP="002C7316">
      <w:pPr>
        <w:pStyle w:val="a0"/>
        <w:rPr>
          <w:rFonts w:asciiTheme="minorHAnsi" w:hAnsiTheme="minorHAnsi" w:cs="B Lotus"/>
          <w:sz w:val="44"/>
          <w:szCs w:val="44"/>
        </w:rPr>
      </w:pPr>
      <w:bookmarkStart w:id="0" w:name="_GoBack"/>
      <w:bookmarkEnd w:id="0"/>
      <w:r w:rsidRPr="005828BC">
        <w:rPr>
          <w:rFonts w:cs="B Lotus" w:hint="cs"/>
          <w:sz w:val="44"/>
          <w:szCs w:val="44"/>
          <w:rtl/>
          <w:lang w:bidi="ar-SA"/>
        </w:rPr>
        <w:t xml:space="preserve">روحانیون و </w:t>
      </w:r>
      <w:r w:rsidRPr="005828BC">
        <w:rPr>
          <w:rFonts w:cs="B Lotus" w:hint="cs"/>
          <w:sz w:val="44"/>
          <w:szCs w:val="44"/>
          <w:shd w:val="clear" w:color="auto" w:fill="FFFF00"/>
          <w:rtl/>
          <w:lang w:bidi="ar-SA"/>
        </w:rPr>
        <w:t>انتخاب</w:t>
      </w:r>
      <w:r w:rsidRPr="005828BC">
        <w:rPr>
          <w:rFonts w:cs="B Lotus" w:hint="cs"/>
          <w:sz w:val="44"/>
          <w:szCs w:val="44"/>
          <w:rtl/>
          <w:lang w:bidi="ar-SA"/>
        </w:rPr>
        <w:t>ات</w:t>
      </w:r>
    </w:p>
    <w:p w:rsidR="002C7316" w:rsidRPr="005828BC" w:rsidRDefault="002C7316" w:rsidP="002C7316">
      <w:pPr>
        <w:spacing w:after="0" w:line="240" w:lineRule="auto"/>
        <w:ind w:firstLine="567"/>
        <w:jc w:val="lowKashida"/>
        <w:rPr>
          <w:rFonts w:ascii="B Lotus" w:eastAsia="Times New Roman" w:hAnsi="B Lotus" w:cs="B Lotus"/>
          <w:sz w:val="36"/>
          <w:szCs w:val="36"/>
          <w:lang w:bidi="ar-SA"/>
        </w:rPr>
      </w:pPr>
      <w:r w:rsidRPr="005828BC">
        <w:rPr>
          <w:rFonts w:ascii="B Lotus" w:eastAsia="Times New Roman" w:hAnsi="B Lotus" w:cs="B Lotus" w:hint="cs"/>
          <w:sz w:val="36"/>
          <w:szCs w:val="36"/>
          <w:rtl/>
          <w:lang w:bidi="ar-SA"/>
        </w:rPr>
        <w:t xml:space="preserve">بار دیگر در آستانه برگزاری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مجلس شورای اسلامی قرار گرفته ایم و آرام آرام تب تبلیغات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اتی بالا می‌گیرد.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احزاب، گروهها و تفکرات مختلف سیاسی برای حضور در این رقابت آماده می‌شوند و برای دستیابی به اهداف سیاسی - اجتماعی خویش هر کدام شیوه و روش خاص تبلیغاتی در پیش گرفته، در گرم کردن تنور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سهیم می‌شوند.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در این گیر و دار، مبلغان دینی به عنوان سربازان امام زمان علیه السلام و پیش گامان حزب خدا و مدافعان ارزشهای دینی، به این معرکه گام می‌نهند.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بر همگان روشن است که اینان در معادلات تبلیغاتی دارای نقش انکارناپذیر بوده، قشر وسیعی از مردم، تفکرات و اظهارات آنان را به عنوان منبعی مطمئن مورد پذیرش قرار می‌دهند. از اینرو حساسیت حضور و موضعگیری مبلغان دین در این عرصه بیش‌تر جلوه گر می‌شود و بایسته است که با احتیاط، حزم و ژرف نگری، عمل کنند و به اعتماد مردم پاسخی خداپسندانه و در شان روحانیت ارائه کرده، مسئولیت الهی خویش را در عرصه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به انجام رسانند. دستیابی به این منظور مستلزم توجه به مسائلی حساس و ظریف است که اکنون در دو بخش «شیوه‌های ترغیب » و «روش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اصلح » بیان می‌گردد. </w:t>
      </w:r>
    </w:p>
    <w:p w:rsidR="002C7316" w:rsidRPr="005828BC" w:rsidRDefault="002C7316" w:rsidP="002C7316">
      <w:pPr>
        <w:pStyle w:val="a1"/>
        <w:rPr>
          <w:rFonts w:ascii="Times New Roman" w:eastAsia="Times New Roman" w:hAnsi="Times New Roman" w:cs="B Lotus"/>
          <w:sz w:val="40"/>
          <w:szCs w:val="40"/>
          <w:rtl/>
          <w:lang w:bidi="ar-SA"/>
        </w:rPr>
      </w:pPr>
      <w:r w:rsidRPr="005828BC">
        <w:rPr>
          <w:rFonts w:cs="B Lotus" w:hint="cs"/>
          <w:sz w:val="40"/>
          <w:szCs w:val="40"/>
          <w:rtl/>
          <w:lang w:bidi="ar-SA"/>
        </w:rPr>
        <w:t xml:space="preserve">شیوه‌های ترغیب مردم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یکی از مهم ترین برآمدهای سیاسی، بین المللی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نمایش حضور و حساسیت مردم نسبت به نظام و انقلاب است. هر چه شرکت کنندگان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بیشتر و درصد حضور واجدین شرائط افزون‌تر باشد، علاقه و پشتیبانی مردم از نظام </w:t>
      </w:r>
      <w:r w:rsidRPr="005828BC">
        <w:rPr>
          <w:rFonts w:ascii="B Lotus" w:eastAsia="Times New Roman" w:hAnsi="B Lotus" w:cs="B Lotus" w:hint="cs"/>
          <w:sz w:val="36"/>
          <w:szCs w:val="36"/>
          <w:rtl/>
          <w:lang w:bidi="ar-SA"/>
        </w:rPr>
        <w:lastRenderedPageBreak/>
        <w:t xml:space="preserve">بیش‌تر جلوه گر می‌شود و کاهش حضور آنان، از دلسردی و عدم علاقه مردم نسبت به نظام حکایت خواهد کرد؛ از اینرو دشمنان همواره در طول سالهای پس از انقلاب، هنگام برگزاری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با استفاده از همه ابزارهای تبلیغاتی خود با بیانهای مختلف بر عدم شرکت مردم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پای فشرده و مزدوران داخلی آنان، همین نغمه‌های شوم را سروده‌اند. در مقابل، دلسوزان نظام - از امام راحل رحمه الله و رهبری معظم انقلاب، شهیدان سرافراز تا دلسوزان فهیم جامعه - با شناخت صحیح بازتاب حضور مردم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همواره بر این حرکت سرنوشت ساز تاکید داشته‌اند.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امروز نیز مبلغان دینی باید مردم را به حضور فعال‌تر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ترغیب و لحظه‌ای از این امر مهم و اساسی غفلت نورزند که آثار شوم آن در دنیا و آخرت دامنگیر خواهد بود. اگر مبلغ بخواهد به گونه‌ای شایسته رسالت الهی خویش را در این زمینه انجام دهد لازم است ابتدا به بازشناسی اقشار مختلف اجتماعی - با توجه به موضوع مورد بحث - پرداخته، سپس برای هر گروه به تناسب جایگاه و نگرشهای آنان روش ویژه‌ای را برای تبلیغ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کند، سپس فعالیت خود را با رعایت حدودی که مرضی الهی است، دنبال کند.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در اینجا از باب نمونه به بازشناسی چند گروه اجتماعی و روش ترغیب آنان می‌پردازیم. بدیهی است که مبلغین محترم در هر منطقه و محلی، با توجه به قشرهای اجتماعی محل فعالیت خود می‌توانند به تناسب، شیوه و روش خاصی را دنبال کنند. </w:t>
      </w:r>
    </w:p>
    <w:p w:rsidR="002C7316" w:rsidRPr="005828BC" w:rsidRDefault="002C7316" w:rsidP="002C7316">
      <w:pPr>
        <w:pStyle w:val="a"/>
        <w:rPr>
          <w:rFonts w:ascii="Times New Roman" w:eastAsia="Times New Roman" w:hAnsi="Times New Roman" w:cs="B Lotus"/>
          <w:sz w:val="36"/>
          <w:szCs w:val="36"/>
          <w:rtl/>
          <w:lang w:bidi="ar-SA"/>
        </w:rPr>
      </w:pPr>
      <w:r w:rsidRPr="005828BC">
        <w:rPr>
          <w:rFonts w:cs="B Lotus" w:hint="cs"/>
          <w:sz w:val="36"/>
          <w:szCs w:val="36"/>
          <w:rtl/>
          <w:lang w:bidi="ar-SA"/>
        </w:rPr>
        <w:t xml:space="preserve">1. مؤمنین انقلابی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بخش بزرگی از مردم جامعه، افرادی با انگیزه‌های قوی دینی و انقلابی بوده، در هر موقعیتی که نظام اسلامی نیاز به حضور داشته؛ اعم از جنگ، پشتیبانی از جنگ،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و... پای به میدان نهاده، بی‌دریغ انجام وظیفه کرده‌اند. مبلغ تنها جهت ایجاد انگیزه بیشتر، به بیان تاثیر برگزاری پر شور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در حفظ و تقویت نظام پرداخته، جایگاه معنوی این حرکت را برای آنان مطرح می‌کند. </w:t>
      </w:r>
    </w:p>
    <w:p w:rsidR="002C7316" w:rsidRPr="005828BC" w:rsidRDefault="002C7316" w:rsidP="002C7316">
      <w:pPr>
        <w:pStyle w:val="a"/>
        <w:rPr>
          <w:rFonts w:ascii="Times New Roman" w:eastAsia="Times New Roman" w:hAnsi="Times New Roman" w:cs="B Lotus"/>
          <w:sz w:val="36"/>
          <w:szCs w:val="36"/>
          <w:rtl/>
          <w:lang w:bidi="ar-SA"/>
        </w:rPr>
      </w:pPr>
      <w:r w:rsidRPr="005828BC">
        <w:rPr>
          <w:rFonts w:cs="B Lotus" w:hint="cs"/>
          <w:sz w:val="36"/>
          <w:szCs w:val="36"/>
          <w:rtl/>
          <w:lang w:bidi="ar-SA"/>
        </w:rPr>
        <w:t xml:space="preserve">2. مسلمانان ناراضی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گروهی دیگر در جامعه به چشم می‌خورند که از نظر مذهبی و انجام مناسک دینی افرادی مقیداند، لیکن به دلیل وجود برخی از مفاسد اجتماعی، آرام آرام از انقلاب و حساسیت نسبت به حفظ آن فاصله گرفته‌اند و گاهی به تصور آنکه باید منتظر ظهور صاحب اصلی برای اصلاح جامعه بود، نسبت به شرکت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بی‌انگیزه شده‌اند.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از آنجا که این افراد معمولا دارای انگیزه‌های دینی هستند، می‌توان با عمق بخشیدن به آگاهیهای آنان، عملکردشان را تصحیح کرد. از اینرو بیان مسائل ذیل برای این افراد مناسب به نظر می‌رسد: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الف) هر فرد با ایمانی همان گونه که نسبت به مسائل عبادی مکلف است، نسبت به مسائل اجتماعی نیز تکالیفی دارد که از جمله آنها، وظیفه هدایت انسانهای گمراه به راه حق می‌باشد. همچنین آیات قرآن و روایات معصومین علیهم السلام امر به معروف و نهی از منکر را از وظایف مسلمانان قلمداد کرده اند؛ از اینرو در طول تاریخ همه علماء و اندیشمندان شیعه، اهتمام وافر به گسترش صلاح و کاهش فساد داشته و در جهت نشر و گسترش معارف دینی و کاهش گناه و فساد در جامعه پیشگام بوده‌اند.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ب) آیا عدم شرکت افراد با ایمان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فساد را کاهش می‌دهد؟ و یا عرصه را برای حضور و حاکمیت افراد بی‌تعهد و وابسته به بیگانگان باز می‌گذارد؟ در نتیجه مفاسد و منکرات افزون‌تر و بدین وسیله معروف منکر و منکر معروف می‌گردد؟ و آیا اگر چنین اتفاقی رخ دهد، گناه این امر بر دوش آن کسانی نیست که با عدم حضور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زمینه رشد فساد و تباهی را فراهم ساخته اند؟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ج) بر فرض بی‌اعتنائی به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و تضعیف نظام، آیا نظام دیگری که جایگزین می‌شود، نظامی خواهد بود که همه مفاسد را از بین خواهد برد و یا آنکه موجب سلطه و حاکمیت کفار و گسترش فساد می‌گردد؟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د) آیا به طور کلی در این گردونه هستی، دستیابی به جامعه‌ای بدون فساد امکان پذیر است؟ مگر فساد در زمان پیامبر صلی الله علیه و آله و امیرالمؤمنین علیه السلام به طور کلی نابود گشته بود و یا در زمان حکومت امام زمان علیه السلام همه انسانها مجبور به صلاح می‌شوند؟ هرگز چنین نخواهد بود؛ بلکه حکومت صالح سعی در ترویج صلاح و کاستن از فساد دارد و این امر به معنای محو کامل فساد نخواهد بود.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ما می‌توانیم با شرکت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انسانهائی را به حاکمیت برسانیم که در جهت ترویج صلاح و مبارزه با فساد اهتمام و جدیت داشته باشند. </w:t>
      </w:r>
    </w:p>
    <w:p w:rsidR="002C7316" w:rsidRPr="005828BC" w:rsidRDefault="002C7316" w:rsidP="002C7316">
      <w:pPr>
        <w:pStyle w:val="a"/>
        <w:rPr>
          <w:rFonts w:ascii="Times New Roman" w:eastAsia="Times New Roman" w:hAnsi="Times New Roman" w:cs="B Lotus"/>
          <w:sz w:val="36"/>
          <w:szCs w:val="36"/>
          <w:rtl/>
          <w:lang w:bidi="ar-SA"/>
        </w:rPr>
      </w:pPr>
      <w:r w:rsidRPr="005828BC">
        <w:rPr>
          <w:rFonts w:cs="B Lotus" w:hint="cs"/>
          <w:sz w:val="36"/>
          <w:szCs w:val="36"/>
          <w:rtl/>
          <w:lang w:bidi="ar-SA"/>
        </w:rPr>
        <w:t xml:space="preserve">3. </w:t>
      </w:r>
      <w:r w:rsidRPr="005828BC">
        <w:rPr>
          <w:rFonts w:eastAsiaTheme="minorHAnsi" w:cs="B Lotus" w:hint="cs"/>
          <w:sz w:val="36"/>
          <w:szCs w:val="36"/>
          <w:rtl/>
          <w:lang w:bidi="ar-SA"/>
        </w:rPr>
        <w:t>ناراض</w:t>
      </w:r>
      <w:r w:rsidRPr="005828BC">
        <w:rPr>
          <w:rFonts w:cs="B Lotus" w:hint="cs"/>
          <w:sz w:val="36"/>
          <w:szCs w:val="36"/>
          <w:rtl/>
          <w:lang w:bidi="ar-SA"/>
        </w:rPr>
        <w:t>ی</w:t>
      </w:r>
      <w:r w:rsidRPr="005828BC">
        <w:rPr>
          <w:rFonts w:eastAsiaTheme="minorHAnsi" w:cs="B Lotus" w:hint="cs"/>
          <w:sz w:val="36"/>
          <w:szCs w:val="36"/>
          <w:rtl/>
          <w:lang w:bidi="ar-SA"/>
        </w:rPr>
        <w:t>ان</w:t>
      </w:r>
      <w:r w:rsidRPr="005828BC">
        <w:rPr>
          <w:rFonts w:cs="B Lotus" w:hint="cs"/>
          <w:sz w:val="36"/>
          <w:szCs w:val="36"/>
          <w:rtl/>
          <w:lang w:bidi="ar-SA"/>
        </w:rPr>
        <w:t xml:space="preserve"> اقتصادی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گروهی به دلیل مسائلی مانند مشکلات اقتصادی، نابسامانیهای نظام اداری، مفاسد سیستمهای اجرائی، یا پرداخت مالیات و... نسبت به انقلاب و سرنوشت آن به بی‌تفاوت گشته، علاقه به حضور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نشان نمی‌دهند. برخی از این افراد دارای انگیزه‌های مادی نیرومندی هستند و تصور می‌کنند که می‌توان نظامی به وجود آورد که از مردم هیچگونه مالیاتی دریافت نکرده، به آنان پولی هم از ناکجا آباد پرداخت کرد.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جهت رشد فکری این افراد، بهتر است روحانیون محترم به مسائل ذیل توجه داشته باشند: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الف) مبلغ به هیچ وجه از عملکرد سیستمهای مالیاتی و یا شهرداریها و... دفاع نکند و امکان خطا و بی‌عدالتی را بپذیرد.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ب) این مطلب را به مخاطبان بفهماند که هیچ کشوری بدون مالیات و دریافت پول از مردم نمی‌تواند ادامه یابد، خصوصا با توجه به نظامهای پیچیده اداری و انتظارات گسترده و به حق مردم از حکومتها.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نتیجه آنکه، هر حکومتی ایجاد شود، بالاخره پرداخت مالیات گریزناپذیر است. حال اگر این حکومت طرفدار صلاح باشد، بهتر از حکومتی است که مالیات را دریافت و در جهت ترویج ناپاکیها بکوشد. </w:t>
      </w:r>
    </w:p>
    <w:p w:rsidR="002C7316" w:rsidRPr="005828BC" w:rsidRDefault="002C7316" w:rsidP="002C7316">
      <w:pPr>
        <w:pStyle w:val="a"/>
        <w:rPr>
          <w:rFonts w:ascii="Times New Roman" w:eastAsia="Times New Roman" w:hAnsi="Times New Roman" w:cs="B Lotus"/>
          <w:sz w:val="36"/>
          <w:szCs w:val="36"/>
          <w:rtl/>
          <w:lang w:bidi="ar-SA"/>
        </w:rPr>
      </w:pPr>
      <w:r w:rsidRPr="005828BC">
        <w:rPr>
          <w:rFonts w:cs="B Lotus" w:hint="cs"/>
          <w:sz w:val="36"/>
          <w:szCs w:val="36"/>
          <w:rtl/>
          <w:lang w:bidi="ar-SA"/>
        </w:rPr>
        <w:t xml:space="preserve">4. ناراضیان بی‌بند و بار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برخی به دلیل طرفداری از هرزگی و لجام گسیختگی، از عملکردهای ارزشی نظام ناراضی و آرزوی زندگی با هنجارهای غربی را در دل می‌پرورانند. این طیف در بین جوانان بیش‌تر دیده می‌شوند و بسیاری از عربده کشان طرفدار آزادی، از این دسته‌اند و سردمداران سیاست باز این دسته، با دامن زدن به احساسات بی‌منطق این گروه، برای جلب آرای آنان و ایجاد وجاهت سیاسی برای خود به توجیه، تئوریزه کردن و جهانی جلوه دادن این انتظارات می‌پردازند.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مبلغین محترم می‌توانند برای هدایت این افراد، از راههای گوناگونی استفاده کنند که در ذیل به نکاتی اشاره می‌شود: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الف) از آنجا که این افراد غالبا از جهت ایمانی ضعیف‌اند، باید به تحکیم بنیانهای ایمانی آنان پرداخته، از سویی الطاف الهی را برای آنان برشمرد تا مهر خداوند در دل آنان جای گیرد و از سوی دیگر، آنان را از عواقب شوم دنیوی و اخروی این رفتار بیم داد.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ب) معضلات، آسیبها و مشکلات اجتماعی - فرهنگی غرب را برای آنان بازگو کرد.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ج) زیباییهای فراوانی را که جوامع اسلامی - به دلیل پایبندی به ارزشها - دارند، برای آنان تبیین نمود.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د) تبعات پذیرش زشتیها و پلیدیهای غربی و تاثیر آن بر خانواده، فرزندان و همه بافتهای اجتماعی را برای آنان تحلیل کرد.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شاید بسیاری ندانند که زشتیهای فرهنگ غرب از کودکی تا پس از مرگ گریبانگیر آدمی می‌گردد. کودکان، نوجوانان و جوانان را در لجنزار فساد غوطه ور می‌سازد، خانواده‌ها را تباه می‌کند، و صله رحم به پراکندگی و بیگانگی تبدیل می‌شود.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وفاداری مرد به زن و زن به شوهر، به بی‌وفائی، جدائی و بلا تکلیف گزاردن فرزند منجر می‌شود؛ ناامنی، دزدی، آدم ربائی، و کشتن انسانها و جرم و جنایت افزایش می‌یابد؛ ناامیدی و خودکشی دامنگیر می‌شود؛ زندگیهای تنها و سرد و همنشینی و هم زیستی با سگ و گربه را به جای شب نشینیهای محبت آمیز انسانی می‌نشاند؛ پیران را به آسایشگاه سالمندان برای لحظه شماری زمان مرگ می‌فرستد وپس از مرگ هم اعضاء پیش فروش شده آدمی را در قبال مالی اندک به تاراج می‌گذارد.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انفاق، گذشت، ایثار، احسان، دستگیری از درماندگان و صفای شاد بودن با خشنودی دیگران، جای خود را به آز، طمع و پول پرستی می‌دهد و ریاست جویی، تفرعن و کاخ سازی بر ویرانه کوخهای تهیدستان ارزش می‌شود.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مبلغان محترم می‌توانند در سخنرانیهای عمومی، با طرح اشکالاتی که در ذهن برخی از مخاطبان است و پاسخ متین به آنها، بستر حضور فعال‌تر مردم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را فراهم سازند و در نشستهای خصوصی در صورت طرح اشکال از طرف مردم، خیلی دلسوزانه و مستدل، آنان را راهنمائی کنند. </w:t>
      </w:r>
    </w:p>
    <w:p w:rsidR="002C7316" w:rsidRPr="005828BC" w:rsidRDefault="002C7316" w:rsidP="002C7316">
      <w:pPr>
        <w:pStyle w:val="a1"/>
        <w:rPr>
          <w:rFonts w:ascii="Times New Roman" w:eastAsia="Times New Roman" w:hAnsi="Times New Roman" w:cs="B Lotus"/>
          <w:sz w:val="40"/>
          <w:szCs w:val="40"/>
          <w:rtl/>
          <w:lang w:bidi="ar-SA"/>
        </w:rPr>
      </w:pPr>
      <w:r w:rsidRPr="005828BC">
        <w:rPr>
          <w:rFonts w:cs="B Lotus" w:hint="cs"/>
          <w:sz w:val="40"/>
          <w:szCs w:val="40"/>
          <w:rtl/>
          <w:lang w:bidi="ar-SA"/>
        </w:rPr>
        <w:t xml:space="preserve">روش </w:t>
      </w:r>
      <w:r w:rsidRPr="005828BC">
        <w:rPr>
          <w:rFonts w:cs="B Lotus" w:hint="cs"/>
          <w:sz w:val="40"/>
          <w:szCs w:val="40"/>
          <w:shd w:val="clear" w:color="auto" w:fill="FFFF00"/>
          <w:rtl/>
          <w:lang w:bidi="ar-SA"/>
        </w:rPr>
        <w:t>انتخاب</w:t>
      </w:r>
      <w:r w:rsidRPr="005828BC">
        <w:rPr>
          <w:rFonts w:cs="B Lotus" w:hint="cs"/>
          <w:sz w:val="40"/>
          <w:szCs w:val="40"/>
          <w:rtl/>
          <w:lang w:bidi="ar-SA"/>
        </w:rPr>
        <w:t xml:space="preserve"> اصلح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جهت کمک به مردم،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نیروهای صالح، مبلغ باید مسائلی را مورد توجه قرار دهد که رعایت آن لازم و ضروری به نظر می‌رسد: </w:t>
      </w:r>
    </w:p>
    <w:p w:rsidR="002C7316" w:rsidRPr="005828BC" w:rsidRDefault="002C7316" w:rsidP="002C7316">
      <w:pPr>
        <w:pStyle w:val="a"/>
        <w:rPr>
          <w:rFonts w:ascii="Times New Roman" w:eastAsia="Times New Roman" w:hAnsi="Times New Roman" w:cs="B Lotus"/>
          <w:sz w:val="36"/>
          <w:szCs w:val="36"/>
          <w:rtl/>
          <w:lang w:bidi="ar-SA"/>
        </w:rPr>
      </w:pPr>
      <w:r w:rsidRPr="005828BC">
        <w:rPr>
          <w:rFonts w:cs="B Lotus" w:hint="cs"/>
          <w:sz w:val="36"/>
          <w:szCs w:val="36"/>
          <w:rtl/>
          <w:lang w:bidi="ar-SA"/>
        </w:rPr>
        <w:t xml:space="preserve">1. پرهیز از جناحبندی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در ترغیب مردم به حضور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روحانیون دارای تاثیری جدی و سرنوشت سازاند؛ از اینرو تاکید بر شرکت در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ات کاری بس ارزشمند و ستودنی است، لیکن بهتر است به هیچ وجه این حرکت خداپسندانه رنگ جناحی و طرفداری بی‌منطق از گروهی خاص و دشمنی با گروهی دیگر به خود نگیرد. </w:t>
      </w:r>
    </w:p>
    <w:p w:rsidR="002C7316" w:rsidRPr="005828BC" w:rsidRDefault="002C7316" w:rsidP="002C7316">
      <w:pPr>
        <w:pStyle w:val="a"/>
        <w:rPr>
          <w:rFonts w:ascii="Times New Roman" w:eastAsia="Times New Roman" w:hAnsi="Times New Roman" w:cs="B Lotus"/>
          <w:sz w:val="36"/>
          <w:szCs w:val="36"/>
          <w:rtl/>
          <w:lang w:bidi="ar-SA"/>
        </w:rPr>
      </w:pPr>
      <w:r>
        <w:rPr>
          <w:rFonts w:cs="B Lotus" w:hint="cs"/>
          <w:sz w:val="36"/>
          <w:szCs w:val="36"/>
          <w:rtl/>
          <w:lang w:bidi="ar-SA"/>
        </w:rPr>
        <w:t>2</w:t>
      </w:r>
      <w:r w:rsidRPr="005828BC">
        <w:rPr>
          <w:rFonts w:cs="B Lotus" w:hint="cs"/>
          <w:sz w:val="36"/>
          <w:szCs w:val="36"/>
          <w:rtl/>
          <w:lang w:bidi="ar-SA"/>
        </w:rPr>
        <w:t xml:space="preserve">. معرفی ملاکهای </w:t>
      </w:r>
      <w:r w:rsidRPr="005828BC">
        <w:rPr>
          <w:rFonts w:cs="B Lotus" w:hint="cs"/>
          <w:sz w:val="36"/>
          <w:szCs w:val="36"/>
          <w:shd w:val="clear" w:color="auto" w:fill="FFFF00"/>
          <w:rtl/>
          <w:lang w:bidi="ar-SA"/>
        </w:rPr>
        <w:t>انتخاب</w:t>
      </w:r>
      <w:r w:rsidRPr="005828BC">
        <w:rPr>
          <w:rFonts w:cs="B Lotus" w:hint="cs"/>
          <w:sz w:val="36"/>
          <w:szCs w:val="36"/>
          <w:rtl/>
          <w:lang w:bidi="ar-SA"/>
        </w:rPr>
        <w:t xml:space="preserve"> </w:t>
      </w:r>
    </w:p>
    <w:p w:rsidR="002C7316" w:rsidRPr="005828BC" w:rsidRDefault="002C7316" w:rsidP="002C7316">
      <w:pPr>
        <w:spacing w:after="0" w:line="240" w:lineRule="auto"/>
        <w:ind w:firstLine="567"/>
        <w:jc w:val="lowKashida"/>
        <w:rPr>
          <w:rFonts w:ascii="B Lotus" w:eastAsia="Times New Roman" w:hAnsi="B Lotus" w:cs="B Lotus"/>
          <w:sz w:val="36"/>
          <w:szCs w:val="36"/>
          <w:rtl/>
          <w:lang w:bidi="ar-SA"/>
        </w:rPr>
      </w:pPr>
      <w:r w:rsidRPr="005828BC">
        <w:rPr>
          <w:rFonts w:ascii="B Lotus" w:eastAsia="Times New Roman" w:hAnsi="B Lotus" w:cs="B Lotus" w:hint="cs"/>
          <w:sz w:val="36"/>
          <w:szCs w:val="36"/>
          <w:rtl/>
          <w:lang w:bidi="ar-SA"/>
        </w:rPr>
        <w:t xml:space="preserve">بهترین شیوه جهت دهی به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مردم، بیان ملاکهای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و صلاحیت نمایندگان است، و بیش از هر چیز، انتظار از روحانی، معرفی ملاکهای ارزشی، اعتقادی، اخلاقی، اجتماعی و سیاسی بر محور دستورات دینی است. اگر ملاکها به خوبی و روان و مستدل بیان شود، خصوصا اگر بر اساس آیات و روایات، با مردم سخن گفته شود، مؤثرتر و کارسازتر خواهد بود. </w:t>
      </w:r>
    </w:p>
    <w:p w:rsidR="002C7316" w:rsidRPr="005828BC" w:rsidRDefault="002C7316" w:rsidP="002C7316">
      <w:pPr>
        <w:pStyle w:val="a"/>
        <w:rPr>
          <w:rFonts w:ascii="Times New Roman" w:eastAsia="Times New Roman" w:hAnsi="Times New Roman" w:cs="B Lotus"/>
          <w:sz w:val="36"/>
          <w:szCs w:val="36"/>
          <w:rtl/>
          <w:lang w:bidi="ar-SA"/>
        </w:rPr>
      </w:pPr>
      <w:r>
        <w:rPr>
          <w:rFonts w:cs="B Lotus" w:hint="cs"/>
          <w:sz w:val="36"/>
          <w:szCs w:val="36"/>
          <w:rtl/>
          <w:lang w:bidi="ar-SA"/>
        </w:rPr>
        <w:t>3</w:t>
      </w:r>
      <w:r w:rsidRPr="005828BC">
        <w:rPr>
          <w:rFonts w:cs="B Lotus" w:hint="cs"/>
          <w:sz w:val="36"/>
          <w:szCs w:val="36"/>
          <w:rtl/>
          <w:lang w:bidi="ar-SA"/>
        </w:rPr>
        <w:t xml:space="preserve">. بیان آثار </w:t>
      </w:r>
      <w:r w:rsidRPr="005828BC">
        <w:rPr>
          <w:rFonts w:cs="B Lotus" w:hint="cs"/>
          <w:sz w:val="36"/>
          <w:szCs w:val="36"/>
          <w:shd w:val="clear" w:color="auto" w:fill="FFFF00"/>
          <w:rtl/>
          <w:lang w:bidi="ar-SA"/>
        </w:rPr>
        <w:t>انتخاب</w:t>
      </w:r>
      <w:r w:rsidRPr="005828BC">
        <w:rPr>
          <w:rFonts w:cs="B Lotus" w:hint="cs"/>
          <w:sz w:val="36"/>
          <w:szCs w:val="36"/>
          <w:rtl/>
          <w:lang w:bidi="ar-SA"/>
        </w:rPr>
        <w:t xml:space="preserve"> افراد فاسد </w:t>
      </w:r>
    </w:p>
    <w:p w:rsidR="00136BA1" w:rsidRPr="002C7316" w:rsidRDefault="002C7316" w:rsidP="002C7316">
      <w:pPr>
        <w:spacing w:after="0" w:line="240" w:lineRule="auto"/>
        <w:ind w:firstLine="567"/>
        <w:jc w:val="lowKashida"/>
        <w:rPr>
          <w:rFonts w:ascii="B Lotus" w:eastAsia="Times New Roman" w:hAnsi="B Lotus" w:cs="B Lotus"/>
          <w:sz w:val="36"/>
          <w:szCs w:val="36"/>
          <w:lang w:bidi="ar-SA"/>
        </w:rPr>
      </w:pPr>
      <w:r w:rsidRPr="005828BC">
        <w:rPr>
          <w:rFonts w:ascii="B Lotus" w:eastAsia="Times New Roman" w:hAnsi="B Lotus" w:cs="B Lotus" w:hint="cs"/>
          <w:sz w:val="36"/>
          <w:szCs w:val="36"/>
          <w:rtl/>
          <w:lang w:bidi="ar-SA"/>
        </w:rPr>
        <w:t xml:space="preserve">یکی دیگر از فعالیتهای بایسته تبلیغی، آن است که تاثیر نمایندگان در تصمیم گیریها و تصمیم سازیهای مجلس شورای اسلامی در ابعاد مختلف قانونگذاری، انتصاب وزیران، نظارت بر قوه مجریه و.... مطرح گشته، و تبعات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افراد ناصالح بیان گردد، و از باب نمونه، موارد خلاف شرع که در مجلس ششم انجام شد و مشکل سازیهای مجلس برای افراد با ایمان مطرح گردد. و بالاخره به این مطلب پرداخته شود که اگر عده‌ای بی‌صلاحیت به مجلس راه یافتند، هر مصوبه خلاف شرع و فسادی که انجام دهند، گریبان رای دهندگانی که با آگاهی چنین افرادی را </w:t>
      </w:r>
      <w:r w:rsidRPr="005828BC">
        <w:rPr>
          <w:rFonts w:ascii="B Lotus" w:eastAsia="Times New Roman" w:hAnsi="B Lotus" w:cs="B Lotus" w:hint="cs"/>
          <w:sz w:val="36"/>
          <w:szCs w:val="36"/>
          <w:shd w:val="clear" w:color="auto" w:fill="FFFF00"/>
          <w:rtl/>
          <w:lang w:bidi="ar-SA"/>
        </w:rPr>
        <w:t>انتخاب</w:t>
      </w:r>
      <w:r w:rsidRPr="005828BC">
        <w:rPr>
          <w:rFonts w:ascii="B Lotus" w:eastAsia="Times New Roman" w:hAnsi="B Lotus" w:cs="B Lotus" w:hint="cs"/>
          <w:sz w:val="36"/>
          <w:szCs w:val="36"/>
          <w:rtl/>
          <w:lang w:bidi="ar-SA"/>
        </w:rPr>
        <w:t xml:space="preserve"> کرده‌اند، خواهد گرفت </w:t>
      </w:r>
    </w:p>
    <w:sectPr w:rsidR="00136BA1" w:rsidRPr="002C7316" w:rsidSect="001B163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316"/>
    <w:rsid w:val="00136BA1"/>
    <w:rsid w:val="001B163C"/>
    <w:rsid w:val="002C7316"/>
    <w:rsid w:val="00556DD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45C6B4-6109-4E64-A75A-AA00E2B9F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31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سرفصل فرعی Char"/>
    <w:basedOn w:val="DefaultParagraphFont"/>
    <w:link w:val="a"/>
    <w:locked/>
    <w:rsid w:val="002C7316"/>
    <w:rPr>
      <w:rFonts w:ascii="B Zar" w:eastAsia="B Zar" w:hAnsi="B Zar" w:cs="B Zar"/>
      <w:b/>
      <w:bCs/>
      <w:color w:val="00B0F0"/>
      <w:sz w:val="28"/>
      <w:szCs w:val="28"/>
      <w:lang w:bidi="hi-IN"/>
    </w:rPr>
  </w:style>
  <w:style w:type="paragraph" w:customStyle="1" w:styleId="a">
    <w:name w:val="سرفصل فرعی"/>
    <w:basedOn w:val="Normal"/>
    <w:link w:val="Char"/>
    <w:autoRedefine/>
    <w:qFormat/>
    <w:rsid w:val="002C7316"/>
    <w:pPr>
      <w:keepNext/>
      <w:widowControl w:val="0"/>
      <w:spacing w:before="100" w:beforeAutospacing="1" w:after="100" w:afterAutospacing="1" w:line="276" w:lineRule="auto"/>
    </w:pPr>
    <w:rPr>
      <w:rFonts w:ascii="B Zar" w:eastAsia="B Zar" w:hAnsi="B Zar" w:cs="B Zar"/>
      <w:b/>
      <w:bCs/>
      <w:color w:val="00B0F0"/>
      <w:sz w:val="28"/>
      <w:szCs w:val="28"/>
      <w:lang w:bidi="hi-IN"/>
    </w:rPr>
  </w:style>
  <w:style w:type="character" w:customStyle="1" w:styleId="Char0">
    <w:name w:val="سرتیتر Char"/>
    <w:basedOn w:val="DefaultParagraphFont"/>
    <w:link w:val="a0"/>
    <w:locked/>
    <w:rsid w:val="002C7316"/>
    <w:rPr>
      <w:rFonts w:ascii="B Zar" w:eastAsia="B Zar" w:hAnsi="B Zar" w:cs="B Zar"/>
      <w:b/>
      <w:bCs/>
      <w:color w:val="C00000"/>
      <w:sz w:val="36"/>
      <w:szCs w:val="36"/>
      <w:lang w:bidi="hi-IN"/>
    </w:rPr>
  </w:style>
  <w:style w:type="paragraph" w:customStyle="1" w:styleId="a0">
    <w:name w:val="سرتیتر"/>
    <w:basedOn w:val="Normal"/>
    <w:link w:val="Char0"/>
    <w:autoRedefine/>
    <w:qFormat/>
    <w:rsid w:val="002C7316"/>
    <w:pPr>
      <w:keepNext/>
      <w:widowControl w:val="0"/>
      <w:spacing w:before="100" w:beforeAutospacing="1" w:after="100" w:afterAutospacing="1" w:line="276" w:lineRule="auto"/>
      <w:jc w:val="center"/>
    </w:pPr>
    <w:rPr>
      <w:rFonts w:ascii="B Zar" w:eastAsia="B Zar" w:hAnsi="B Zar" w:cs="B Zar"/>
      <w:b/>
      <w:bCs/>
      <w:color w:val="C00000"/>
      <w:sz w:val="36"/>
      <w:szCs w:val="36"/>
      <w:lang w:bidi="hi-IN"/>
    </w:rPr>
  </w:style>
  <w:style w:type="character" w:customStyle="1" w:styleId="Char1">
    <w:name w:val="سرفصل اصلی Char"/>
    <w:basedOn w:val="DefaultParagraphFont"/>
    <w:link w:val="a1"/>
    <w:locked/>
    <w:rsid w:val="002C7316"/>
    <w:rPr>
      <w:rFonts w:ascii="B Zar" w:eastAsia="B Zar" w:hAnsi="B Zar" w:cs="B Zar"/>
      <w:b/>
      <w:bCs/>
      <w:color w:val="44546A" w:themeColor="text2"/>
      <w:sz w:val="32"/>
      <w:szCs w:val="32"/>
      <w:lang w:bidi="hi-IN"/>
    </w:rPr>
  </w:style>
  <w:style w:type="paragraph" w:customStyle="1" w:styleId="a1">
    <w:name w:val="سرفصل اصلی"/>
    <w:basedOn w:val="Normal"/>
    <w:link w:val="Char1"/>
    <w:autoRedefine/>
    <w:qFormat/>
    <w:rsid w:val="002C7316"/>
    <w:pPr>
      <w:keepNext/>
      <w:widowControl w:val="0"/>
      <w:spacing w:before="100" w:beforeAutospacing="1" w:after="100" w:afterAutospacing="1" w:line="276" w:lineRule="auto"/>
    </w:pPr>
    <w:rPr>
      <w:rFonts w:ascii="B Zar" w:eastAsia="B Zar" w:hAnsi="B Zar" w:cs="B Zar"/>
      <w:b/>
      <w:bCs/>
      <w:color w:val="44546A" w:themeColor="text2"/>
      <w:sz w:val="32"/>
      <w:szCs w:val="3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1396</Words>
  <Characters>7963</Characters>
  <Application>Microsoft Office Word</Application>
  <DocSecurity>0</DocSecurity>
  <Lines>66</Lines>
  <Paragraphs>18</Paragraphs>
  <ScaleCrop>false</ScaleCrop>
  <Company/>
  <LinksUpToDate>false</LinksUpToDate>
  <CharactersWithSpaces>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dc:creator>
  <cp:keywords/>
  <dc:description/>
  <cp:lastModifiedBy>Amiri</cp:lastModifiedBy>
  <cp:revision>1</cp:revision>
  <dcterms:created xsi:type="dcterms:W3CDTF">2021-04-13T05:29:00Z</dcterms:created>
  <dcterms:modified xsi:type="dcterms:W3CDTF">2021-04-13T05:30:00Z</dcterms:modified>
</cp:coreProperties>
</file>